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883" w:rsidRDefault="005D4883">
      <w:r>
        <w:rPr>
          <w:noProof/>
          <w:lang w:eastAsia="ru-RU"/>
        </w:rPr>
        <w:drawing>
          <wp:inline distT="0" distB="0" distL="0" distR="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УД.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883" w:rsidRDefault="005D4883">
      <w:r>
        <w:br w:type="page"/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-Федерального государственного образовательного стандарта среднего общего образования;</w:t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специальности:</w:t>
      </w:r>
      <w:r w:rsidRPr="006D1AAC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6D1AAC">
        <w:rPr>
          <w:rFonts w:ascii="Times New Roman" w:eastAsia="Calibri" w:hAnsi="Times New Roman" w:cs="Times New Roman"/>
          <w:sz w:val="26"/>
          <w:szCs w:val="26"/>
        </w:rPr>
        <w:t>08.02.13 Монтаж и эксплуатация внутренних сантехнических устройств, кондиционирования воздуха и вентиляции, утвержденный Приказом Минобрнауки России от 01 сентября 2022г. № 796, входящей в состав укрупненной группы специальности 08.00.00 Техника и технологии строительства;</w:t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D1AAC">
        <w:rPr>
          <w:rFonts w:ascii="Times New Roman" w:eastAsia="Calibri" w:hAnsi="Times New Roman" w:cs="Times New Roman"/>
          <w:sz w:val="26"/>
          <w:szCs w:val="26"/>
        </w:rPr>
        <w:t xml:space="preserve">-основной профессиональной образовательной программы по </w:t>
      </w: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специальности: </w:t>
      </w:r>
      <w:r w:rsidRPr="006D1AAC">
        <w:rPr>
          <w:rFonts w:ascii="Times New Roman" w:eastAsia="Calibri" w:hAnsi="Times New Roman" w:cs="Times New Roman"/>
          <w:sz w:val="26"/>
          <w:szCs w:val="26"/>
        </w:rPr>
        <w:t>08.02.13 Монтаж и эксплуатация внутренних сантехнических устройств, кондиционирования воздуха и вентиляции, 2024 г.;</w:t>
      </w:r>
      <w:r w:rsidRPr="006D1AA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D1AAC">
        <w:rPr>
          <w:rFonts w:ascii="Calibri" w:eastAsia="Calibri" w:hAnsi="Calibri" w:cs="Times New Roman"/>
          <w:sz w:val="28"/>
          <w:szCs w:val="28"/>
        </w:rPr>
        <w:t xml:space="preserve">- </w:t>
      </w:r>
      <w:r w:rsidRPr="005E4D0B">
        <w:rPr>
          <w:rFonts w:ascii="Times New Roman" w:eastAsia="Calibri" w:hAnsi="Times New Roman" w:cs="Times New Roman"/>
          <w:sz w:val="26"/>
          <w:szCs w:val="26"/>
        </w:rPr>
        <w:t>примерной рабочей программы общеобразовательной дисциплины «Информатика» для профессиональных образовательных организаций, утвержденной    на заседании Совета по оценке содержания и качества примерных рабочих программ общеобразовательного и социально-гуманитарного циклов среднего профессионального образования ФГБОУ ДПО ИРПО. Протокол № 14 от «30» ноября 2022 г.;</w:t>
      </w:r>
    </w:p>
    <w:p w:rsidR="005D4883" w:rsidRPr="006D1AAC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D1AAC">
        <w:rPr>
          <w:rFonts w:ascii="Times New Roman" w:eastAsia="Calibri" w:hAnsi="Times New Roman" w:cs="Times New Roman"/>
          <w:sz w:val="26"/>
          <w:szCs w:val="26"/>
        </w:rPr>
        <w:t>-рабочей программы воспитания по специальности 08.02.13 Монтаж и эксплуатация внутренних сантехнических устройств, кондиционирования воздуха и вентиляции, 2024 г.</w:t>
      </w:r>
    </w:p>
    <w:p w:rsidR="005D4883" w:rsidRPr="006D1AAC" w:rsidRDefault="005D4883" w:rsidP="005D4883">
      <w:pPr>
        <w:spacing w:after="20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5D4883" w:rsidRPr="006D1AAC" w:rsidRDefault="005D4883" w:rsidP="005D4883">
      <w:pPr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</w:p>
    <w:p w:rsidR="005D4883" w:rsidRDefault="005D4883" w:rsidP="005D4883">
      <w:pPr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6D1AAC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Организация - разработчик: ГАПОУ «Казанский политехнический колледж» </w:t>
      </w:r>
    </w:p>
    <w:p w:rsidR="005D4883" w:rsidRDefault="005D4883">
      <w:pPr>
        <w:rPr>
          <w:rFonts w:ascii="Times New Roman" w:eastAsia="Calibri" w:hAnsi="Times New Roman" w:cs="Times New Roman"/>
          <w:color w:val="000000"/>
          <w:sz w:val="26"/>
          <w:szCs w:val="26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</w:rPr>
        <w:br w:type="page"/>
      </w:r>
    </w:p>
    <w:p w:rsidR="005D4883" w:rsidRPr="005D4883" w:rsidRDefault="005D4883" w:rsidP="005D4883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480" w:after="0" w:line="240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497"/>
        <w:gridCol w:w="1859"/>
      </w:tblGrid>
      <w:tr w:rsidR="005D4883" w:rsidRPr="005D4883" w:rsidTr="006C7D1D">
        <w:tc>
          <w:tcPr>
            <w:tcW w:w="7668" w:type="dxa"/>
          </w:tcPr>
          <w:p w:rsidR="005D4883" w:rsidRPr="005D4883" w:rsidRDefault="005D4883" w:rsidP="005D488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hideMark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</w:tc>
      </w:tr>
      <w:tr w:rsidR="005D4883" w:rsidRPr="005D4883" w:rsidTr="006C7D1D">
        <w:tc>
          <w:tcPr>
            <w:tcW w:w="7668" w:type="dxa"/>
          </w:tcPr>
          <w:p w:rsidR="005D4883" w:rsidRPr="005D4883" w:rsidRDefault="005D4883" w:rsidP="005D488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ПАСПОРТ рабочей ПРОГРАММЫ УЧЕБНОЙ ДИСЦИПЛИНЫ</w:t>
            </w:r>
          </w:p>
        </w:tc>
        <w:tc>
          <w:tcPr>
            <w:tcW w:w="1903" w:type="dxa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5D4883" w:rsidRPr="005D4883" w:rsidTr="006C7D1D">
        <w:tc>
          <w:tcPr>
            <w:tcW w:w="7668" w:type="dxa"/>
          </w:tcPr>
          <w:p w:rsidR="005D4883" w:rsidRPr="005D4883" w:rsidRDefault="005D4883" w:rsidP="005D488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</w:tc>
        <w:tc>
          <w:tcPr>
            <w:tcW w:w="1903" w:type="dxa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5D4883" w:rsidRPr="005D4883" w:rsidTr="006C7D1D">
        <w:trPr>
          <w:trHeight w:val="670"/>
        </w:trPr>
        <w:tc>
          <w:tcPr>
            <w:tcW w:w="7668" w:type="dxa"/>
          </w:tcPr>
          <w:p w:rsidR="005D4883" w:rsidRPr="005D4883" w:rsidRDefault="005D4883" w:rsidP="005D488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условия реализации программы учебной дисциплины</w:t>
            </w:r>
          </w:p>
        </w:tc>
        <w:tc>
          <w:tcPr>
            <w:tcW w:w="1903" w:type="dxa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</w:tr>
      <w:tr w:rsidR="005D4883" w:rsidRPr="005D4883" w:rsidTr="006C7D1D">
        <w:tc>
          <w:tcPr>
            <w:tcW w:w="7668" w:type="dxa"/>
          </w:tcPr>
          <w:p w:rsidR="005D4883" w:rsidRPr="005D4883" w:rsidRDefault="005D4883" w:rsidP="005D488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caps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</w:tr>
    </w:tbl>
    <w:p w:rsidR="005D4883" w:rsidRPr="005D4883" w:rsidRDefault="005D4883" w:rsidP="005D48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5D4883" w:rsidRPr="005D4883" w:rsidRDefault="005D4883" w:rsidP="005D4883">
      <w:pPr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br w:type="page"/>
      </w:r>
    </w:p>
    <w:p w:rsidR="005D4883" w:rsidRPr="005D4883" w:rsidRDefault="005D4883" w:rsidP="005D48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5D4883" w:rsidRPr="005D4883" w:rsidRDefault="005D4883" w:rsidP="005D4883">
      <w:pPr>
        <w:spacing w:after="20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1. ПАСПОРТ РАБОЧЕЙ ПРОГРАММЫ УЧЕБНОЙ ДИСЦИПЛИНЫ ИНФОРМАТИКА</w:t>
      </w:r>
    </w:p>
    <w:p w:rsidR="005D4883" w:rsidRPr="005D4883" w:rsidRDefault="005D4883" w:rsidP="005D4883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Область применения </w:t>
      </w:r>
      <w:r w:rsidRPr="005D4883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специальности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D1AAC">
        <w:rPr>
          <w:rFonts w:ascii="Times New Roman" w:eastAsia="Calibri" w:hAnsi="Times New Roman" w:cs="Times New Roman"/>
          <w:sz w:val="26"/>
          <w:szCs w:val="26"/>
        </w:rPr>
        <w:t>08.02.13 Монтаж и эксплуатация внутренних сантехнических устройств, кондиционирования воздуха и вентиляции</w:t>
      </w:r>
      <w:r w:rsidRPr="005D4883">
        <w:rPr>
          <w:rFonts w:ascii="Times New Roman" w:hAnsi="Times New Roman" w:cs="Times New Roman"/>
          <w:sz w:val="26"/>
          <w:szCs w:val="26"/>
        </w:rPr>
        <w:t>, которая</w:t>
      </w:r>
      <w:r w:rsidRPr="005D4883">
        <w:rPr>
          <w:rFonts w:ascii="Times New Roman" w:eastAsia="等线" w:hAnsi="Times New Roman" w:cs="Times New Roman"/>
          <w:color w:val="000000"/>
          <w:sz w:val="26"/>
          <w:szCs w:val="26"/>
          <w:lang w:eastAsia="ru-RU"/>
        </w:rPr>
        <w:t xml:space="preserve"> входит в укрупненную группу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08.00.00 Техника и технологии строительства</w:t>
      </w: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5D4883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   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Профиль получаемого профессионального образования </w:t>
      </w:r>
      <w:r w:rsidRPr="005D4883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технологический.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общеобразовательной учебной дисциплины «Информатика» является частью основной профессиональной образовательной программы ПП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ССЗ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 среднего профессионального образования и входит 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-освоение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5D4883" w:rsidRPr="005D4883" w:rsidRDefault="005D4883" w:rsidP="005D4883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-овладение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умениями 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5D4883" w:rsidRPr="005D4883" w:rsidRDefault="005D4883" w:rsidP="005D4883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-развитие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5D4883" w:rsidRPr="005D4883" w:rsidRDefault="005D4883" w:rsidP="005D4883">
      <w:p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 xml:space="preserve">-воспитание 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ответственного отношения к соблюдению этических и правовых норм информационной деятельности; </w:t>
      </w:r>
    </w:p>
    <w:p w:rsidR="005D4883" w:rsidRPr="005D4883" w:rsidRDefault="005D4883" w:rsidP="005D4883">
      <w:pPr>
        <w:tabs>
          <w:tab w:val="left" w:pos="142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-приобретение</w:t>
      </w:r>
      <w:r w:rsidRPr="005D4883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Освоение содержания учебной дисциплины «Информатика» обеспечивает достижение студентами следующих результатов: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ab/>
        <w:t>• личностных: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осознание своего места в информационном обществе;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 xml:space="preserve">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знания в профессиональной области, используя для этого доступные источники информации;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умение выбирать грамотное поведение при использовании разнообразных средств информационно-коммуникационных технологий как в профессиональной деятельности, так и в быту;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готовность к продолжению образования и повышению квалификации в избранной профессиональной деятельности на основе развития личных информационно-коммуникационных компетенций;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 xml:space="preserve">• </w:t>
      </w: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метапредметных: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умение определять цели, составлять планы деятельности и определять средства, необходимые для их реализации;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умение анализировать и представлять информацию, данную в электронных форматах на компьютере в различных видах;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 xml:space="preserve">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ресурсосбережения, правовых и этических норм, норм информационной безопасности;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 xml:space="preserve"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 </w:t>
      </w:r>
    </w:p>
    <w:p w:rsidR="005D4883" w:rsidRPr="005D4883" w:rsidRDefault="005D4883" w:rsidP="005D4883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</w:rPr>
        <w:t>предметных: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сформированность представлений о роли информации и информационных процессов в окружающем мире;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использование готовых прикладных компьютерных программ по профилю подготовки;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владение способами представления, хранения и обработки данных на компьютере;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владение компьютерными средствами представления и анализа данных в электронных таблицах;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сформированность представлений о базах данных и простейших средствах управления ими;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понимание основ правовых аспектов использования компьютерных программ и прав доступа к глобальным информационным сервисам;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−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ab/>
        <w:t>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</w:r>
    </w:p>
    <w:p w:rsidR="005D4883" w:rsidRPr="005D4883" w:rsidRDefault="005D4883" w:rsidP="005D488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Выпускник, освоивший ППКРС, должен обладать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общими компетенциями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ru-RU"/>
        </w:rPr>
        <w:t>, включающими в себя способность: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ОК 04. Эффективно взаимодействовать и работать в коллективе и команде;</w:t>
      </w:r>
    </w:p>
    <w:p w:rsidR="005D4883" w:rsidRPr="005D4883" w:rsidRDefault="005D4883" w:rsidP="005D48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Выпускник, освоивший программу ОУД.09 «Информатика», должен обладать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x-none"/>
        </w:rPr>
        <w:t>личностными результатами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в соответствии с рабочей программой воспитания </w:t>
      </w:r>
      <w:r>
        <w:rPr>
          <w:rFonts w:ascii="Times New Roman" w:eastAsia="Times New Roman" w:hAnsi="Times New Roman" w:cs="Times New Roman"/>
          <w:sz w:val="26"/>
          <w:szCs w:val="26"/>
          <w:lang w:eastAsia="x-none"/>
        </w:rPr>
        <w:t>специальности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</w:t>
      </w:r>
      <w:r w:rsidRPr="006D1AAC">
        <w:rPr>
          <w:rFonts w:ascii="Times New Roman" w:eastAsia="Calibri" w:hAnsi="Times New Roman" w:cs="Times New Roman"/>
          <w:sz w:val="26"/>
          <w:szCs w:val="26"/>
        </w:rPr>
        <w:t>08.02.13 Монтаж и эксплуатация внутренних сантехнических устройств, кондиционирования воздуха и вентиляции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:</w:t>
      </w:r>
    </w:p>
    <w:p w:rsidR="005D4883" w:rsidRPr="005D4883" w:rsidRDefault="005D4883" w:rsidP="005D488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</w:r>
    </w:p>
    <w:p w:rsidR="005D4883" w:rsidRPr="005D4883" w:rsidRDefault="005D4883" w:rsidP="005D48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ЛР 15 Способный при взаимодействии с другими людьми достигать 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5D4883" w:rsidRPr="005D4883" w:rsidRDefault="005D4883" w:rsidP="005D48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Содержание дисциплины имеет межпредметные связи с дисциплинами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 xml:space="preserve"> </w:t>
      </w: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 xml:space="preserve">общеобразовательного цикла –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Математика</w:t>
      </w: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 xml:space="preserve">, </w:t>
      </w:r>
      <w:r w:rsidRPr="005D4883">
        <w:rPr>
          <w:rFonts w:ascii="Times New Roman" w:eastAsia="Times New Roman" w:hAnsi="Times New Roman" w:cs="Times New Roman"/>
          <w:sz w:val="26"/>
          <w:szCs w:val="26"/>
          <w:lang w:eastAsia="x-none"/>
        </w:rPr>
        <w:t>Физика.</w:t>
      </w:r>
    </w:p>
    <w:p w:rsidR="005D4883" w:rsidRPr="005D4883" w:rsidRDefault="005D4883" w:rsidP="005D488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val="x-none" w:eastAsia="x-none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5D4883" w:rsidRPr="005D4883" w:rsidRDefault="005D4883" w:rsidP="005D488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1.4. Рекомендуемое количество часов на освоение рабочей программы учебной дисциплины: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максимальной учебной нагрузки обучающегося 102 часов, в том числе: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обязательной аудиторной учебной нагрузки обучающегося 102 часа.</w:t>
      </w:r>
    </w:p>
    <w:p w:rsidR="005D4883" w:rsidRPr="005D4883" w:rsidRDefault="005D4883" w:rsidP="005D4883">
      <w:pPr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br w:type="page"/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5D4883" w:rsidRPr="005D4883" w:rsidRDefault="005D4883" w:rsidP="005D48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2.  СТРУКТУРА И СОДЕРЖАНИЕ УЧЕБНОЙ ДИСЦИПЛИНЫ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5D4883" w:rsidRPr="005D4883" w:rsidRDefault="005D4883" w:rsidP="005D488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ab/>
        <w:t>2.1. Объем учебной дисциплины и виды учебной работы</w:t>
      </w:r>
    </w:p>
    <w:p w:rsidR="005D4883" w:rsidRPr="005D4883" w:rsidRDefault="005D4883" w:rsidP="005D488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0"/>
        <w:gridCol w:w="1820"/>
      </w:tblGrid>
      <w:tr w:rsidR="005D4883" w:rsidRPr="005D4883" w:rsidTr="006C7D1D">
        <w:trPr>
          <w:trHeight w:val="460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5D4883" w:rsidRPr="005D4883" w:rsidTr="006C7D1D">
        <w:trPr>
          <w:trHeight w:val="298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Учебная нагрузка (всего)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102</w:t>
            </w:r>
          </w:p>
        </w:tc>
      </w:tr>
      <w:tr w:rsidR="005D4883" w:rsidRPr="005D4883" w:rsidTr="006C7D1D">
        <w:trPr>
          <w:trHeight w:val="26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Учебная нагрузка во взаимодействии с преподавателем (всего)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102</w:t>
            </w:r>
          </w:p>
        </w:tc>
      </w:tr>
      <w:tr w:rsidR="005D4883" w:rsidRPr="005D4883" w:rsidTr="006C7D1D">
        <w:trPr>
          <w:trHeight w:val="94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Основное содержание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D4883" w:rsidRPr="005D4883" w:rsidRDefault="005D4883" w:rsidP="005D488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102</w:t>
            </w:r>
          </w:p>
        </w:tc>
      </w:tr>
      <w:tr w:rsidR="005D4883" w:rsidRPr="005D4883" w:rsidTr="006C7D1D">
        <w:trPr>
          <w:trHeight w:val="149"/>
          <w:jc w:val="center"/>
        </w:trPr>
        <w:tc>
          <w:tcPr>
            <w:tcW w:w="94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D4883" w:rsidRPr="005D4883" w:rsidTr="006C7D1D">
        <w:trPr>
          <w:trHeight w:val="15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</w:tr>
      <w:tr w:rsidR="005D4883" w:rsidRPr="005D4883" w:rsidTr="006C7D1D">
        <w:trPr>
          <w:trHeight w:val="27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80</w:t>
            </w:r>
          </w:p>
        </w:tc>
      </w:tr>
      <w:tr w:rsidR="005D4883" w:rsidRPr="005D4883" w:rsidTr="006C7D1D">
        <w:trPr>
          <w:trHeight w:val="326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52</w:t>
            </w:r>
          </w:p>
        </w:tc>
      </w:tr>
      <w:tr w:rsidR="005D4883" w:rsidRPr="005D4883" w:rsidTr="006C7D1D">
        <w:trPr>
          <w:trHeight w:val="274"/>
          <w:jc w:val="center"/>
        </w:trPr>
        <w:tc>
          <w:tcPr>
            <w:tcW w:w="94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5D4883" w:rsidRPr="005D4883" w:rsidTr="006C7D1D">
        <w:trPr>
          <w:trHeight w:val="265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12</w:t>
            </w:r>
          </w:p>
        </w:tc>
      </w:tr>
      <w:tr w:rsidR="005D4883" w:rsidRPr="005D4883" w:rsidTr="006C7D1D">
        <w:trPr>
          <w:trHeight w:val="11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40</w:t>
            </w:r>
          </w:p>
        </w:tc>
      </w:tr>
      <w:tr w:rsidR="005D4883" w:rsidRPr="005D4883" w:rsidTr="006C7D1D">
        <w:trPr>
          <w:trHeight w:val="113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trHeight w:val="33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Промежуточная аттестация в форме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дифференцированного </w:t>
            </w: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зачета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trHeight w:val="331"/>
          <w:jc w:val="center"/>
        </w:trPr>
        <w:tc>
          <w:tcPr>
            <w:tcW w:w="7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883" w:rsidRPr="005D4883" w:rsidRDefault="005D4883" w:rsidP="005D488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102</w:t>
            </w:r>
          </w:p>
        </w:tc>
      </w:tr>
    </w:tbl>
    <w:p w:rsidR="005D4883" w:rsidRPr="005D4883" w:rsidRDefault="005D4883" w:rsidP="005D488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5D4883" w:rsidRPr="005D4883" w:rsidRDefault="005D4883" w:rsidP="005D4883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sz w:val="26"/>
          <w:szCs w:val="26"/>
          <w:lang w:eastAsia="ar-SA"/>
        </w:rPr>
        <w:br w:type="page"/>
      </w:r>
    </w:p>
    <w:p w:rsidR="005D4883" w:rsidRPr="005D4883" w:rsidRDefault="005D4883" w:rsidP="005D4883">
      <w:pPr>
        <w:rPr>
          <w:rFonts w:ascii="Times New Roman" w:eastAsia="Times New Roman" w:hAnsi="Times New Roman" w:cs="Times New Roman"/>
          <w:sz w:val="26"/>
          <w:szCs w:val="26"/>
          <w:lang w:eastAsia="ar-SA"/>
        </w:rPr>
        <w:sectPr w:rsidR="005D4883" w:rsidRPr="005D4883" w:rsidSect="008E2A9D">
          <w:pgSz w:w="11906" w:h="16838"/>
          <w:pgMar w:top="1134" w:right="849" w:bottom="1134" w:left="1701" w:header="708" w:footer="708" w:gutter="0"/>
          <w:cols w:space="720"/>
        </w:sectPr>
      </w:pPr>
    </w:p>
    <w:p w:rsidR="005D4883" w:rsidRPr="005D4883" w:rsidRDefault="005D4883" w:rsidP="005D4883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caps/>
          <w:sz w:val="26"/>
          <w:szCs w:val="26"/>
          <w:lang w:eastAsia="ar-SA"/>
        </w:rPr>
        <w:lastRenderedPageBreak/>
        <w:t xml:space="preserve">2.2. </w:t>
      </w: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Содержание учебной дисциплины ОУД 09 «Информатика»</w:t>
      </w:r>
    </w:p>
    <w:p w:rsidR="005D4883" w:rsidRPr="005D4883" w:rsidRDefault="005D4883" w:rsidP="005D4883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W w:w="15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0"/>
        <w:gridCol w:w="9528"/>
        <w:gridCol w:w="927"/>
        <w:gridCol w:w="6"/>
        <w:gridCol w:w="10"/>
        <w:gridCol w:w="1190"/>
        <w:gridCol w:w="6"/>
        <w:gridCol w:w="10"/>
      </w:tblGrid>
      <w:tr w:rsidR="005D4883" w:rsidRPr="005D4883" w:rsidTr="006C7D1D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Содержание учебного материла, лабораторные и практические работы, самостоятельная работа обучающихся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Объём часов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 освоения</w:t>
            </w:r>
          </w:p>
        </w:tc>
      </w:tr>
      <w:tr w:rsidR="005D4883" w:rsidRPr="005D4883" w:rsidTr="006C7D1D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4883" w:rsidRPr="005D4883" w:rsidTr="006C7D1D">
        <w:trPr>
          <w:gridAfter w:val="2"/>
          <w:wAfter w:w="16" w:type="dxa"/>
          <w:trHeight w:val="406"/>
        </w:trPr>
        <w:tc>
          <w:tcPr>
            <w:tcW w:w="13008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Раздел 1.</w:t>
            </w: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Информация и информационная деятельность человека</w:t>
            </w:r>
          </w:p>
        </w:tc>
        <w:tc>
          <w:tcPr>
            <w:tcW w:w="927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52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1.1. Информация и информационные процессы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1-2. Информация и информационные процессы</w:t>
            </w: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536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1.2.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Подходы к измерению информации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3-6. Подходы к измерению информации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D4883" w:rsidRPr="005D4883" w:rsidTr="006C7D1D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1.3. Компьютер и цифровое представление информации. Устройство компьютера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7-10. Компьютер и цифровое представление информации.  Устройство компьютера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702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1.4.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Кодирование информации. Системы счисления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11-14. Кодирование информации. Системы счисления.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1.5.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Элементы комбинаторики, теории множеств и математической логики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15-20. Элементы комбинаторики, теории множеств и математической логики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731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1.6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Компьютерные сети: локальные сети, сеть Интернет.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21-24. Компьютерные сети: локальные сети, сеть Интернет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1.7.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Службы Интернета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25-28. Службы Интернета. Поисковые системы. Поиск информации практикого содержания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98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1.8. Сетевое хранение данных и цифрового контента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29-30. Сетевое хранение данных и цифрового контента. Облачные сервисы. Разделение прав доступа в облачных хранилищах. Соблюдение мер безопасности, предотвращающих незаконное распространение персональных данных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560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1.9.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Информационная безопасность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31-32. Информационная безопасность и тренды в развитии цифровых технологий; риски и прогнозы использования цифровых технологий при решении профессиональных задачи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c>
          <w:tcPr>
            <w:tcW w:w="13008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Раздел 2. </w:t>
            </w:r>
            <w:r w:rsidRPr="005D488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 программных систем и сервисов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153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2.1. Обработка информации в текстовых процессорах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33-36. Обработка информации в текстовых процессорах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874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2.2 Технологии создания структурированных текстовых документов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37-40. Технологии создания структурированных текстовых документов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277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2.3 Компьютерная графика и мультимедиа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keepNext/>
              <w:keepLines/>
              <w:tabs>
                <w:tab w:val="left" w:pos="7783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365F91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41-44. Компьютерная графика и мультимедиа</w:t>
            </w: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839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2.4 Технологии обработки графических объектов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45-50. 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Технологии обработки графических объектов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D4883" w:rsidRPr="005D4883" w:rsidTr="006C7D1D">
        <w:trPr>
          <w:gridAfter w:val="1"/>
          <w:wAfter w:w="10" w:type="dxa"/>
          <w:trHeight w:val="814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2.5 Представление практикой информации в виде презентаций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51-54. </w:t>
            </w: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практикой информации в виде презентаций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852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2.6 Интерактивные и мультимедийные объекты на слайде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55-58. Интерактивные и мультимедийные объекты на слайде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424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2.7 Гипертекстовое представление информации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59-60. Гипертекстовое представление информации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c>
          <w:tcPr>
            <w:tcW w:w="13008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Раздел 3. </w:t>
            </w: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Информационное моделирование</w:t>
            </w:r>
            <w:r w:rsidRPr="005D48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3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667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3.1 Модели и моделирование. Этапы моделирования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61-62. Модели и моделирование. Этапы моделирования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5D4883" w:rsidRPr="005D4883" w:rsidTr="006C7D1D">
        <w:trPr>
          <w:gridAfter w:val="1"/>
          <w:wAfter w:w="10" w:type="dxa"/>
          <w:trHeight w:val="718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3.2. Математические модели в практической области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63-64. Математические модели в практической области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3.3 Понятие алгоритма и основные алгоритмические структуры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65-70. Понятие алгоритма и основные алгоритмические структуры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3.4. Анализ алгоритмов в практической области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71-76. Анализ алгоритмов в практической области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3.5 Базы данных как модель предметной области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77-80. Базы данных как модель предметной области. Таблицы и реляционные базы данных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3.6 Технологии обработки информации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81-84. Технологии обработки информации в электронных таблицах. Сортировка, фильтрация, условное форматирование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464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3.7 Формулы и функции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89-90. Формулы и функции в электронных таблицах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3.8 Визуализация данных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91-94. Визуализация данных в электронных таблицах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675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3.9 Моделирование в электронных таблицах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Профессионально-ориентированное содержание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Практическая работа:</w:t>
            </w:r>
          </w:p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95-98. Моделирование в электронных таблицах (на примерах задач из практической области)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  <w:trHeight w:val="363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99-100. </w:t>
            </w:r>
            <w:r w:rsidRPr="005D488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Формулы и функции в электронных таблицах</w:t>
            </w:r>
            <w:r w:rsidRPr="005D48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5D4883" w:rsidRPr="005D4883" w:rsidTr="006C7D1D">
        <w:trPr>
          <w:gridAfter w:val="1"/>
          <w:wAfter w:w="10" w:type="dxa"/>
          <w:trHeight w:val="363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101-102. Дифференцированный зачет</w:t>
            </w: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4883" w:rsidRPr="005D4883" w:rsidTr="006C7D1D">
        <w:trPr>
          <w:gridAfter w:val="1"/>
          <w:wAfter w:w="10" w:type="dxa"/>
        </w:trPr>
        <w:tc>
          <w:tcPr>
            <w:tcW w:w="3480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528" w:type="dxa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dxa"/>
            <w:gridSpan w:val="2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D488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206" w:type="dxa"/>
            <w:gridSpan w:val="3"/>
            <w:shd w:val="clear" w:color="auto" w:fill="auto"/>
          </w:tcPr>
          <w:p w:rsidR="005D4883" w:rsidRPr="005D4883" w:rsidRDefault="005D4883" w:rsidP="005D4883">
            <w:pPr>
              <w:tabs>
                <w:tab w:val="left" w:pos="778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4883" w:rsidRPr="005D4883" w:rsidRDefault="005D4883" w:rsidP="005D4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5D4883" w:rsidRPr="005D4883" w:rsidRDefault="005D4883" w:rsidP="005D4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1. – ознакомительный (узнавание ранее изученных объектов, свойств); </w:t>
      </w:r>
    </w:p>
    <w:p w:rsidR="005D4883" w:rsidRPr="005D4883" w:rsidRDefault="005D4883" w:rsidP="005D4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2. – репродуктивный (выполнение деятельности по образцу, инструкции или под руководством)</w:t>
      </w:r>
    </w:p>
    <w:p w:rsidR="005D4883" w:rsidRPr="005D4883" w:rsidRDefault="005D4883" w:rsidP="005D488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  <w:sectPr w:rsidR="005D4883" w:rsidRPr="005D4883">
          <w:footerReference w:type="default" r:id="rId6"/>
          <w:pgSz w:w="16838" w:h="11906" w:orient="landscape"/>
          <w:pgMar w:top="1276" w:right="1134" w:bottom="1418" w:left="1134" w:header="708" w:footer="708" w:gutter="0"/>
          <w:cols w:space="720"/>
        </w:sect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</w:t>
      </w:r>
    </w:p>
    <w:p w:rsidR="005D4883" w:rsidRPr="005D4883" w:rsidRDefault="005D4883" w:rsidP="005D4883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caps/>
          <w:sz w:val="26"/>
          <w:szCs w:val="26"/>
          <w:lang w:val="x-none" w:eastAsia="x-none"/>
        </w:rPr>
      </w:pPr>
      <w:r w:rsidRPr="005D4883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x-none"/>
        </w:rPr>
        <w:lastRenderedPageBreak/>
        <w:t xml:space="preserve">3. </w:t>
      </w:r>
      <w:r w:rsidRPr="005D4883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x-none" w:eastAsia="x-none"/>
        </w:rPr>
        <w:t>условия реализации УЧЕБНОЙ дисциплины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5D4883" w:rsidRPr="005D4883" w:rsidRDefault="005D4883" w:rsidP="005D488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Для реализации учебной дисциплины имеется в наличии учебный кабинет 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«Информатика».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Оборудование учебного кабинета:</w:t>
      </w:r>
    </w:p>
    <w:p w:rsidR="005D4883" w:rsidRPr="005D4883" w:rsidRDefault="005D4883" w:rsidP="005D4883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посадочные места по количеству обучающихся;</w:t>
      </w:r>
    </w:p>
    <w:p w:rsidR="005D4883" w:rsidRPr="005D4883" w:rsidRDefault="005D4883" w:rsidP="005D4883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рабочее место преподавателя;</w:t>
      </w:r>
    </w:p>
    <w:p w:rsidR="005D4883" w:rsidRPr="005D4883" w:rsidRDefault="005D4883" w:rsidP="005D4883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методические пособия по освоению программ курса «Информатика»;</w:t>
      </w:r>
    </w:p>
    <w:p w:rsidR="005D4883" w:rsidRPr="005D4883" w:rsidRDefault="005D4883" w:rsidP="005D4883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компьютерная программа для создания и редактирования тестов;</w:t>
      </w:r>
    </w:p>
    <w:p w:rsidR="005D4883" w:rsidRPr="005D4883" w:rsidRDefault="005D4883" w:rsidP="005D4883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- практические и проверочные работы по «Информатике».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Технические средства обучения: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 xml:space="preserve">        - компьютеры (10 шт.) с лицензионным программным обеспечением, принтер, мультимедийный проектор.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5D4883" w:rsidRPr="005D4883" w:rsidRDefault="005D4883" w:rsidP="005D48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Информационные средства обучения:</w:t>
      </w:r>
    </w:p>
    <w:p w:rsidR="005D4883" w:rsidRPr="005D4883" w:rsidRDefault="005D4883" w:rsidP="005D4883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5D4883" w:rsidRPr="005D4883" w:rsidRDefault="005D4883" w:rsidP="005D4883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- мультимедийные обучающие программы;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   - презентации по разделам курса</w:t>
      </w:r>
    </w:p>
    <w:p w:rsidR="005D4883" w:rsidRPr="005D4883" w:rsidRDefault="005D4883" w:rsidP="005D4883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5D4883" w:rsidRPr="005D4883" w:rsidRDefault="005D4883" w:rsidP="005D4883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3.2. Информационное обеспечение обучения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5D4883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Перечень рекомендуемых учебных изданий, Интернет-ресурсов, дополнительной литературы.</w:t>
      </w:r>
    </w:p>
    <w:p w:rsidR="005D4883" w:rsidRPr="005D4883" w:rsidRDefault="005D4883" w:rsidP="005D48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</w:p>
    <w:p w:rsidR="005D4883" w:rsidRPr="005D4883" w:rsidRDefault="005D4883" w:rsidP="005D4883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</w:pPr>
      <w:r w:rsidRPr="005D4883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Основные источники:</w:t>
      </w:r>
    </w:p>
    <w:p w:rsidR="005D4883" w:rsidRPr="005D4883" w:rsidRDefault="005D4883" w:rsidP="005D4883">
      <w:pPr>
        <w:numPr>
          <w:ilvl w:val="0"/>
          <w:numId w:val="6"/>
        </w:num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Плотникова, Н. Г. Информатика и информационно-коммуникационные технологии (ИКТ): учебное пособие / Н. Г. Плотникова. —Москва: РИОР: ИНФРА-М, 2021. — 124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978-5-369-01308-3. - Текст: электронный. - URL: </w:t>
      </w:r>
      <w:hyperlink r:id="rId7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https://znanium.com/catalog/product/1229451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5D4883" w:rsidRPr="005D4883" w:rsidRDefault="005D4883" w:rsidP="005D4883">
      <w:pPr>
        <w:numPr>
          <w:ilvl w:val="0"/>
          <w:numId w:val="6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Гвоздева, В. А. Информатика, автоматизированные информационные технологии и системы: учебник / В.А. Гвоздева. — Москва: ФОРУМ: ИНФРА-М, 2022. — 542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978-5-8199-0856-3. - Текст: электронный. - URL: </w:t>
      </w:r>
      <w:hyperlink r:id="rId8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https://znanium.com/catalog/product/1858928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5D4883" w:rsidRPr="005D4883" w:rsidRDefault="005D4883" w:rsidP="005D4883">
      <w:pPr>
        <w:numPr>
          <w:ilvl w:val="0"/>
          <w:numId w:val="6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>Сергеева, И. И. Информатика: учебник / И.И.Сергеева, А.А. Музалевская, Н.В.Тарасова. — 2-е изд., перераб. и доп. — Москва : ФОРУМ :ИНФРА-М, 2021 — 384с. — (Среднеепрофессиональное образование).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- ISBN 978-5-8199-0775-7. - Текст: электронный. - URL: </w:t>
      </w:r>
      <w:hyperlink r:id="rId9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https://znanium.com/catalog/product/1583669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5D4883" w:rsidRPr="005D4883" w:rsidRDefault="005D4883" w:rsidP="005D4883">
      <w:pPr>
        <w:shd w:val="clear" w:color="auto" w:fill="FFFFFF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5D4883" w:rsidRPr="005D4883" w:rsidRDefault="005D4883" w:rsidP="005D4883">
      <w:pPr>
        <w:spacing w:after="0" w:line="240" w:lineRule="auto"/>
        <w:jc w:val="center"/>
        <w:rPr>
          <w:rFonts w:ascii="Times New Roman" w:eastAsia="Calibri" w:hAnsi="Times New Roman" w:cs="Times New Roman"/>
          <w:color w:val="0000FF"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/>
          <w:bCs/>
          <w:i/>
          <w:sz w:val="26"/>
          <w:szCs w:val="26"/>
          <w:lang w:eastAsia="ru-RU"/>
        </w:rPr>
        <w:t>Дополнительные источники:</w:t>
      </w:r>
      <w:r w:rsidRPr="005D4883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</w:p>
    <w:p w:rsidR="005D4883" w:rsidRPr="005D4883" w:rsidRDefault="005D4883" w:rsidP="005D4883">
      <w:pPr>
        <w:numPr>
          <w:ilvl w:val="0"/>
          <w:numId w:val="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Титов, К. В. Компьютерная математика: Учебное пособие / К.В.Титов - М.: ИЦ РИОР, НИЦ ИНФРА-М, 2018. - 261 с. (Высшее образование). - ISBN </w:t>
      </w:r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lastRenderedPageBreak/>
        <w:t xml:space="preserve">978-5-369-01470-7. - Текст: электронный. - URL: </w:t>
      </w:r>
      <w:hyperlink r:id="rId10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shd w:val="clear" w:color="auto" w:fill="FFFFFF"/>
          </w:rPr>
          <w:t>https://znanium.com/catalog/product/926480</w:t>
        </w:r>
      </w:hyperlink>
      <w:r w:rsidRPr="005D4883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 (дата обращения: 16.02.2022). – Режим доступа: по подписке.</w:t>
      </w:r>
    </w:p>
    <w:p w:rsidR="005D4883" w:rsidRPr="005D4883" w:rsidRDefault="005D4883" w:rsidP="005D4883">
      <w:pPr>
        <w:numPr>
          <w:ilvl w:val="0"/>
          <w:numId w:val="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Архитектура ЭВМ и вычислительных систем: учебник /Н.В. Максимов и др. –М.: ФОРУМ: ИНФРА-М,2017г. (электронное издание).</w:t>
      </w:r>
    </w:p>
    <w:p w:rsidR="005D4883" w:rsidRPr="005D4883" w:rsidRDefault="005D4883" w:rsidP="005D4883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>Гуриков, С. Р. Информатика: учебник/ С.Р.Гуриков, - 2-е изд. - Москва: ИНФРА-М, 2021 -566 с. - (Среднее профессиональное образование).</w:t>
      </w:r>
      <w:r w:rsidRPr="005D4883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978-5-16-016575-2. - Текст: электронный. - URL: </w:t>
      </w:r>
      <w:hyperlink r:id="rId11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https://znanium.com/catalog/product/960142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(дата обращения: 18.01.2022). – Режим доступа: по подписке.</w:t>
      </w:r>
    </w:p>
    <w:p w:rsidR="005D4883" w:rsidRPr="005D4883" w:rsidRDefault="005D4883" w:rsidP="005D4883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Немцова, Т. И. Практикум по информатике. Компьютерная графика и web-дизайн: учебное пособие / Т. И. Немцова, Ю. В. Назарова; под ред.Л. Г. Гагариной. — Москва: ФОРУМ: ИНФРА-М,2021 — 288 с. — (Среднее 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978-5-8199-0800-6. - Текст: электронный. - URL: </w:t>
      </w:r>
      <w:hyperlink r:id="rId12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https://znanium.com/catalog/product/1209811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5D4883" w:rsidRPr="005D4883" w:rsidRDefault="005D4883" w:rsidP="005D4883">
      <w:pPr>
        <w:numPr>
          <w:ilvl w:val="0"/>
          <w:numId w:val="5"/>
        </w:num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5D488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Колдаев, В. Д. Сборник задач и упражнений по информатике: учебное пособие / В. Д. Колдаев; под ред. Л. Г. Гагариной. - Москва: ФОРУМ : ИНФРА-М, 2019 - 256 с. - (Профессиональное образование).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- ISBN 978-5-8199-0322-3. - Текст: электронный. - URL: </w:t>
      </w:r>
      <w:hyperlink r:id="rId13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https://znanium.com/catalog/product/987756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 (дата обращения: 18.01.2022). – Режим доступа: по подписке.</w:t>
      </w:r>
    </w:p>
    <w:p w:rsidR="005D4883" w:rsidRPr="005D4883" w:rsidRDefault="005D4883" w:rsidP="005D4883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5D4883">
        <w:rPr>
          <w:rFonts w:ascii="Times New Roman" w:eastAsia="Calibri" w:hAnsi="Times New Roman" w:cs="Times New Roman"/>
          <w:b/>
          <w:i/>
          <w:sz w:val="26"/>
          <w:szCs w:val="26"/>
        </w:rPr>
        <w:t>Интернет-ресурсы: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сайт  </w:t>
      </w:r>
      <w:hyperlink r:id="rId14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http://znanium.com/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Окно открытого доступа  Рособразования к информационным ресурсам 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http://eor.edu.ru, Федеральный центр информационно-образовательных ресурсов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http://school-collection.edu.ru, Единая коллекция цифровых образовательных ресурсов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</w:t>
      </w:r>
      <w:hyperlink r:id="rId15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www.fcior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. edu. ru (Федеральный центр информационно-образовательных ресурсов). 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6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  <w:lang w:val="en-US"/>
          </w:rPr>
          <w:t>www.dic</w:t>
        </w:r>
      </w:hyperlink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. Academic. ru (</w:t>
      </w:r>
      <w:r w:rsidRPr="005D4883">
        <w:rPr>
          <w:rFonts w:ascii="Times New Roman" w:eastAsia="Calibri" w:hAnsi="Times New Roman" w:cs="Times New Roman"/>
          <w:sz w:val="26"/>
          <w:szCs w:val="26"/>
        </w:rPr>
        <w:t>Академик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 xml:space="preserve">. 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Словари и энциклопедии). 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www</w:t>
      </w:r>
      <w:r w:rsidRPr="005D4883">
        <w:rPr>
          <w:rFonts w:ascii="Times New Roman" w:eastAsia="Calibri" w:hAnsi="Times New Roman" w:cs="Times New Roman"/>
          <w:sz w:val="26"/>
          <w:szCs w:val="26"/>
        </w:rPr>
        <w:t>.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booksgid</w:t>
      </w:r>
      <w:r w:rsidRPr="005D4883">
        <w:rPr>
          <w:rFonts w:ascii="Times New Roman" w:eastAsia="Calibri" w:hAnsi="Times New Roman" w:cs="Times New Roman"/>
          <w:sz w:val="26"/>
          <w:szCs w:val="26"/>
        </w:rPr>
        <w:t>.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(Воок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s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Gide</w:t>
      </w:r>
      <w:r w:rsidRPr="005D4883">
        <w:rPr>
          <w:rFonts w:ascii="Times New Roman" w:eastAsia="Calibri" w:hAnsi="Times New Roman" w:cs="Times New Roman"/>
          <w:sz w:val="26"/>
          <w:szCs w:val="26"/>
        </w:rPr>
        <w:t>. Электронная библиотека).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www. globalteka.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R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u (Глобалтека. Глобальная библиотека научных ресурсов). www.window.edu.ru (Единое окно доступа к образовательным ресурсам). 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7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www.st-books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R</w:t>
      </w: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u (Лучшая учебная литература). </w:t>
      </w:r>
    </w:p>
    <w:p w:rsidR="005D4883" w:rsidRPr="005D4883" w:rsidRDefault="005D4883" w:rsidP="005D4883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>www.school.edu.ru (Российский образовательный портал. Доступность, качество, эффек-тивность). www.ru/book (Электронная библиотечная система).</w:t>
      </w:r>
    </w:p>
    <w:p w:rsidR="005D4883" w:rsidRPr="005D4883" w:rsidRDefault="005D4883" w:rsidP="005D4883">
      <w:pPr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5D4883" w:rsidRPr="005D4883" w:rsidRDefault="005D4883" w:rsidP="005D4883">
      <w:pPr>
        <w:tabs>
          <w:tab w:val="left" w:pos="-993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5D4883">
        <w:rPr>
          <w:rFonts w:ascii="Times New Roman" w:eastAsia="Calibri" w:hAnsi="Times New Roman" w:cs="Times New Roman"/>
          <w:bCs/>
          <w:i/>
          <w:sz w:val="26"/>
          <w:szCs w:val="26"/>
          <w:lang w:eastAsia="ru-RU"/>
        </w:rPr>
        <w:t>Сервисы и инструменты:</w:t>
      </w:r>
    </w:p>
    <w:p w:rsidR="005D4883" w:rsidRPr="005D4883" w:rsidRDefault="005D4883" w:rsidP="005D4883">
      <w:pPr>
        <w:numPr>
          <w:ilvl w:val="0"/>
          <w:numId w:val="7"/>
        </w:numPr>
        <w:tabs>
          <w:tab w:val="left" w:pos="-993"/>
        </w:tabs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Skype (режим доступа: https://www.skype.com/) </w:t>
      </w:r>
    </w:p>
    <w:p w:rsidR="005D4883" w:rsidRPr="005D4883" w:rsidRDefault="005D4883" w:rsidP="005D4883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D4883">
        <w:rPr>
          <w:rFonts w:ascii="Times New Roman" w:eastAsia="Calibri" w:hAnsi="Times New Roman" w:cs="Times New Roman"/>
          <w:sz w:val="26"/>
          <w:szCs w:val="26"/>
          <w:lang w:val="en-US"/>
        </w:rPr>
        <w:t>C</w:t>
      </w:r>
      <w:r w:rsidRPr="005D4883">
        <w:rPr>
          <w:rFonts w:ascii="Times New Roman" w:eastAsia="Calibri" w:hAnsi="Times New Roman" w:cs="Times New Roman"/>
          <w:sz w:val="26"/>
          <w:szCs w:val="26"/>
        </w:rPr>
        <w:t>ферум (</w:t>
      </w:r>
      <w:hyperlink r:id="rId18" w:history="1">
        <w:r w:rsidRPr="005D4883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https://sferum.ru/</w:t>
        </w:r>
      </w:hyperlink>
      <w:r w:rsidRPr="005D4883">
        <w:rPr>
          <w:rFonts w:ascii="Times New Roman" w:eastAsia="Calibri" w:hAnsi="Times New Roman" w:cs="Times New Roman"/>
          <w:sz w:val="26"/>
          <w:szCs w:val="26"/>
        </w:rPr>
        <w:t xml:space="preserve">) </w:t>
      </w:r>
    </w:p>
    <w:p w:rsidR="005D4883" w:rsidRPr="005D4883" w:rsidRDefault="005D4883" w:rsidP="005D4883">
      <w:pPr>
        <w:numPr>
          <w:ilvl w:val="0"/>
          <w:numId w:val="7"/>
        </w:numPr>
        <w:tabs>
          <w:tab w:val="left" w:pos="-993"/>
        </w:tabs>
        <w:spacing w:after="0" w:line="240" w:lineRule="auto"/>
        <w:contextualSpacing/>
        <w:jc w:val="both"/>
        <w:rPr>
          <w:rFonts w:ascii="Calibri" w:eastAsia="Calibri" w:hAnsi="Calibri" w:cs="Times New Roman"/>
          <w:b/>
          <w:caps/>
          <w:sz w:val="26"/>
          <w:szCs w:val="26"/>
        </w:rPr>
        <w:sectPr w:rsidR="005D4883" w:rsidRPr="005D4883" w:rsidSect="00094625">
          <w:pgSz w:w="11906" w:h="16838"/>
          <w:pgMar w:top="1134" w:right="851" w:bottom="1134" w:left="1701" w:header="709" w:footer="709" w:gutter="0"/>
          <w:cols w:space="720"/>
        </w:sectPr>
      </w:pPr>
      <w:r w:rsidRPr="005D4883">
        <w:rPr>
          <w:rFonts w:ascii="Times New Roman" w:eastAsia="Calibri" w:hAnsi="Times New Roman" w:cs="Times New Roman"/>
          <w:color w:val="0000FF"/>
          <w:sz w:val="26"/>
          <w:szCs w:val="26"/>
          <w:u w:val="single"/>
        </w:rPr>
        <w:t>https://dis</w:t>
      </w:r>
      <w:r>
        <w:rPr>
          <w:rFonts w:ascii="Times New Roman" w:eastAsia="Calibri" w:hAnsi="Times New Roman" w:cs="Times New Roman"/>
          <w:color w:val="0000FF"/>
          <w:sz w:val="26"/>
          <w:szCs w:val="26"/>
          <w:u w:val="single"/>
        </w:rPr>
        <w:t>k.yandex.ru</w:t>
      </w:r>
    </w:p>
    <w:p w:rsidR="005D4883" w:rsidRPr="006D1AAC" w:rsidRDefault="005D4883" w:rsidP="005D4883">
      <w:pPr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bookmarkStart w:id="0" w:name="_GoBack"/>
      <w:bookmarkEnd w:id="0"/>
    </w:p>
    <w:p w:rsidR="00EC1CE0" w:rsidRDefault="00EC1CE0"/>
    <w:sectPr w:rsidR="00EC1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4174232"/>
      <w:docPartObj>
        <w:docPartGallery w:val="Page Numbers (Bottom of Page)"/>
        <w:docPartUnique/>
      </w:docPartObj>
    </w:sdtPr>
    <w:sdtEndPr/>
    <w:sdtContent>
      <w:p w:rsidR="00094625" w:rsidRDefault="005D4883">
        <w:pPr>
          <w:pStyle w:val="a3"/>
          <w:jc w:val="center"/>
        </w:pPr>
      </w:p>
    </w:sdtContent>
  </w:sdt>
  <w:p w:rsidR="00094625" w:rsidRDefault="005D4883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8F35873"/>
    <w:multiLevelType w:val="hybridMultilevel"/>
    <w:tmpl w:val="E3FE19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17E8D"/>
    <w:multiLevelType w:val="hybridMultilevel"/>
    <w:tmpl w:val="5296C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11F2B"/>
    <w:multiLevelType w:val="hybridMultilevel"/>
    <w:tmpl w:val="19F0571C"/>
    <w:lvl w:ilvl="0" w:tplc="E4D2E47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4E48787D"/>
    <w:multiLevelType w:val="hybridMultilevel"/>
    <w:tmpl w:val="CC54670A"/>
    <w:lvl w:ilvl="0" w:tplc="FA74E79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332195"/>
    <w:multiLevelType w:val="multilevel"/>
    <w:tmpl w:val="F5D446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749C49B1"/>
    <w:multiLevelType w:val="hybridMultilevel"/>
    <w:tmpl w:val="23281B14"/>
    <w:lvl w:ilvl="0" w:tplc="0FE62EC2">
      <w:start w:val="1"/>
      <w:numFmt w:val="decimal"/>
      <w:suff w:val="space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883"/>
    <w:rsid w:val="005D4883"/>
    <w:rsid w:val="00EC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463A79-BB5A-4F9D-B8AA-ACFC2DC10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D48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D4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858928" TargetMode="External"/><Relationship Id="rId13" Type="http://schemas.openxmlformats.org/officeDocument/2006/relationships/hyperlink" Target="https://znanium.com/catalog/product/987756" TargetMode="External"/><Relationship Id="rId18" Type="http://schemas.openxmlformats.org/officeDocument/2006/relationships/hyperlink" Target="https://sferum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1229451" TargetMode="External"/><Relationship Id="rId12" Type="http://schemas.openxmlformats.org/officeDocument/2006/relationships/hyperlink" Target="https://znanium.com/catalog/product/1209811" TargetMode="External"/><Relationship Id="rId17" Type="http://schemas.openxmlformats.org/officeDocument/2006/relationships/hyperlink" Target="http://www.st-book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c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yperlink" Target="https://znanium.com/catalog/product/960142" TargetMode="External"/><Relationship Id="rId5" Type="http://schemas.openxmlformats.org/officeDocument/2006/relationships/image" Target="media/image1.jpg"/><Relationship Id="rId15" Type="http://schemas.openxmlformats.org/officeDocument/2006/relationships/hyperlink" Target="http://www.fcior" TargetMode="External"/><Relationship Id="rId10" Type="http://schemas.openxmlformats.org/officeDocument/2006/relationships/hyperlink" Target="https://znanium.com/catalog/product/92648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583669" TargetMode="Externa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3090</Words>
  <Characters>17616</Characters>
  <Application>Microsoft Office Word</Application>
  <DocSecurity>0</DocSecurity>
  <Lines>146</Lines>
  <Paragraphs>41</Paragraphs>
  <ScaleCrop>false</ScaleCrop>
  <Company/>
  <LinksUpToDate>false</LinksUpToDate>
  <CharactersWithSpaces>20665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2025-04-14T11:24:00Z</dcterms:created>
  <dcterms:modified xsi:type="dcterms:W3CDTF">2025-04-14T11:34:00Z</dcterms:modified>
</cp:coreProperties>
</file>